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D76E39" w:rsidP="00F651E5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51E5" w:rsidRPr="00F651E5">
        <w:rPr>
          <w:rFonts w:ascii="Times New Roman" w:hAnsi="Times New Roman" w:cs="Times New Roman"/>
          <w:sz w:val="28"/>
          <w:szCs w:val="28"/>
        </w:rPr>
        <w:t xml:space="preserve">С в е р д л о в с к а я       о б л а с т ь </w:t>
      </w:r>
    </w:p>
    <w:p w:rsidR="00F651E5" w:rsidRPr="00F651E5" w:rsidRDefault="00F651E5" w:rsidP="00F651E5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F651E5" w:rsidRPr="00F651E5" w:rsidRDefault="00F651E5" w:rsidP="00F651E5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5">
        <w:rPr>
          <w:rFonts w:ascii="Times New Roman" w:hAnsi="Times New Roman" w:cs="Times New Roman"/>
          <w:b/>
          <w:sz w:val="28"/>
          <w:szCs w:val="28"/>
        </w:rPr>
        <w:t xml:space="preserve">Пышминского городского округа </w:t>
      </w:r>
    </w:p>
    <w:p w:rsidR="00F651E5" w:rsidRPr="00F651E5" w:rsidRDefault="00F651E5" w:rsidP="00F651E5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5">
        <w:rPr>
          <w:rFonts w:ascii="Times New Roman" w:hAnsi="Times New Roman" w:cs="Times New Roman"/>
          <w:b/>
          <w:sz w:val="28"/>
          <w:szCs w:val="28"/>
        </w:rPr>
        <w:t>«Центр культуры и досуга»</w:t>
      </w:r>
    </w:p>
    <w:p w:rsidR="00F651E5" w:rsidRPr="00F651E5" w:rsidRDefault="00F651E5" w:rsidP="00F651E5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651E5">
        <w:rPr>
          <w:rFonts w:ascii="Times New Roman" w:hAnsi="Times New Roman" w:cs="Times New Roman"/>
          <w:b/>
          <w:sz w:val="28"/>
          <w:szCs w:val="28"/>
        </w:rPr>
        <w:t>ПРИКАЗ №</w:t>
      </w:r>
      <w:r w:rsidRPr="00F651E5">
        <w:rPr>
          <w:rFonts w:ascii="Times New Roman" w:hAnsi="Times New Roman" w:cs="Times New Roman"/>
          <w:b/>
          <w:sz w:val="28"/>
          <w:szCs w:val="28"/>
        </w:rPr>
        <w:tab/>
        <w:t xml:space="preserve"> 7</w:t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</w:r>
      <w:r w:rsidRPr="00F651E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F651E5">
        <w:rPr>
          <w:rFonts w:ascii="Times New Roman" w:hAnsi="Times New Roman" w:cs="Times New Roman"/>
          <w:sz w:val="28"/>
          <w:szCs w:val="28"/>
        </w:rPr>
        <w:t>от 20 января 2015 года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E5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внесении изменений в Положение о порядке 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предоставления платных услуг муниципальным 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E5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бюджетным учреждением Пышминского городского 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E5">
        <w:rPr>
          <w:rFonts w:ascii="Times New Roman" w:hAnsi="Times New Roman" w:cs="Times New Roman"/>
          <w:b/>
          <w:sz w:val="28"/>
          <w:szCs w:val="28"/>
          <w:u w:val="single"/>
        </w:rPr>
        <w:t>округа «Центр культуры и досуга»</w:t>
      </w: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 xml:space="preserve">На основании внесенных изменений в Устав муниципального бюджетного учреждения Пышминского городского округа «Центр культуры и досуга», утвержденного постановлением администрацией Пышминского городского округа № 726 от 27.11.2014 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1. Внести изменения в Положением о порядке предоставления платных услуг муниципальным бюджетным учреждением Пышминского городского округа «Центр культуры и досуга», утвержденного приказом № 2/1 от 12.01.2011 г.. далее – (Положение)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1.2. Утвердить новую редакцию п.2 «Перечень платных видов деятельности» Положения, и изложить в следующей редакции: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1. Услуги по предоставлению напрокат аудио, видео носителей, звукотехнического оборудования, музыкальных инструментов, сценических постановочных средств, костюмов, обуви, инвентаря, театрального реквизита;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2. Услуги по изготовлению копий, фотокопированию, ксерокопированию с печатной продукции;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3. Услуги по звукозаписи и видеозаписи, фото и видеосъёмок;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4. Услуги по изготовлению копий звукозаписей из фонотеки;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5. Услуги по предоставлению помещений, сценических и концертных площадок другим организациям и учреждениям;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- аренда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6. Услуги по распространению билетов;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7. Услуги по проведению дискотек, концертных программ, творческих конкурсов и фестивалей, тематических лекций: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- дискотеки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- концертные программы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- творческие конкурсы и фестивали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8.Обучение в платных кружках, студиях;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9.Показ экспозиций, выставок, выставок-продаж;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lastRenderedPageBreak/>
        <w:tab/>
        <w:t>10.Показ кинофильмов, кинолектории;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11.Услуги по организации и проведению различных театрально-зрелищных, культурно-просветительских и зрелищно-развлекательных мероприятий: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-театрально-зрелищные мероприятия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-зрелищно-развлекательные мероприятия.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12.Издание методических материалов;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13.Выставки картин художников, художественные салоны, консультации;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14.Выставка и продажа произведений и изделий самодеятельных художников, мастеров декоративно-прикладного искусства;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15. Организация ярмарок народного творчества, аттракционы;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 xml:space="preserve">16. Озвучивание семейных праздников, юбилейных и свадебных торжеств, а также иных мероприятий, проведение рекламных и </w:t>
      </w:r>
      <w:r w:rsidRPr="00F651E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651E5">
        <w:rPr>
          <w:rFonts w:ascii="Times New Roman" w:hAnsi="Times New Roman" w:cs="Times New Roman"/>
          <w:sz w:val="28"/>
          <w:szCs w:val="28"/>
        </w:rPr>
        <w:t>-акций;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17. Услуги по художественно-оформительской работе;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18. Информационно-консультационные и методические виды услуг;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19. Оказание платных услуг по обслуживанию культурно-массовых и массовых мероприятий организациям и учреждениям.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ab/>
        <w:t>20. Оказание рекламных и маркетинговых услуг.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 xml:space="preserve">Директор МБУ ПГО 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E5">
        <w:rPr>
          <w:rFonts w:ascii="Times New Roman" w:hAnsi="Times New Roman" w:cs="Times New Roman"/>
          <w:sz w:val="28"/>
          <w:szCs w:val="28"/>
        </w:rPr>
        <w:t>«Центр культуры и досуга»</w:t>
      </w:r>
      <w:r w:rsidRPr="00F651E5">
        <w:rPr>
          <w:rFonts w:ascii="Times New Roman" w:hAnsi="Times New Roman" w:cs="Times New Roman"/>
          <w:sz w:val="28"/>
          <w:szCs w:val="28"/>
        </w:rPr>
        <w:tab/>
      </w:r>
      <w:r w:rsidRPr="00F651E5">
        <w:rPr>
          <w:rFonts w:ascii="Times New Roman" w:hAnsi="Times New Roman" w:cs="Times New Roman"/>
          <w:sz w:val="28"/>
          <w:szCs w:val="28"/>
        </w:rPr>
        <w:tab/>
      </w:r>
      <w:r w:rsidRPr="00F651E5">
        <w:rPr>
          <w:rFonts w:ascii="Times New Roman" w:hAnsi="Times New Roman" w:cs="Times New Roman"/>
          <w:sz w:val="28"/>
          <w:szCs w:val="28"/>
        </w:rPr>
        <w:tab/>
      </w:r>
      <w:r w:rsidRPr="00F651E5">
        <w:rPr>
          <w:rFonts w:ascii="Times New Roman" w:hAnsi="Times New Roman" w:cs="Times New Roman"/>
          <w:sz w:val="28"/>
          <w:szCs w:val="28"/>
        </w:rPr>
        <w:tab/>
      </w:r>
      <w:r w:rsidRPr="00F651E5">
        <w:rPr>
          <w:rFonts w:ascii="Times New Roman" w:hAnsi="Times New Roman" w:cs="Times New Roman"/>
          <w:sz w:val="28"/>
          <w:szCs w:val="28"/>
        </w:rPr>
        <w:tab/>
      </w:r>
      <w:r w:rsidRPr="00F651E5">
        <w:rPr>
          <w:rFonts w:ascii="Times New Roman" w:hAnsi="Times New Roman" w:cs="Times New Roman"/>
          <w:sz w:val="28"/>
          <w:szCs w:val="28"/>
        </w:rPr>
        <w:tab/>
        <w:t>Н.В.Гончарова</w:t>
      </w:r>
    </w:p>
    <w:p w:rsidR="00F651E5" w:rsidRPr="00F651E5" w:rsidRDefault="00F651E5" w:rsidP="00F6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Pr="00F651E5" w:rsidRDefault="00F651E5" w:rsidP="00F6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F651E5"/>
    <w:p w:rsidR="00F651E5" w:rsidRDefault="00F651E5" w:rsidP="00F651E5"/>
    <w:p w:rsidR="00F651E5" w:rsidRDefault="00F651E5" w:rsidP="00F651E5"/>
    <w:p w:rsidR="00F651E5" w:rsidRDefault="00F651E5" w:rsidP="00F651E5"/>
    <w:p w:rsidR="00F651E5" w:rsidRDefault="00F651E5" w:rsidP="00F651E5"/>
    <w:p w:rsidR="00F651E5" w:rsidRDefault="00F651E5" w:rsidP="00F651E5"/>
    <w:p w:rsidR="00F651E5" w:rsidRPr="00DB1160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1E5" w:rsidRPr="00DB1160" w:rsidSect="00B2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C7F"/>
    <w:multiLevelType w:val="hybridMultilevel"/>
    <w:tmpl w:val="7FD480CA"/>
    <w:lvl w:ilvl="0" w:tplc="3514A0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088C"/>
    <w:rsid w:val="00503990"/>
    <w:rsid w:val="00A96824"/>
    <w:rsid w:val="00B25500"/>
    <w:rsid w:val="00D4088C"/>
    <w:rsid w:val="00D76E39"/>
    <w:rsid w:val="00DB1160"/>
    <w:rsid w:val="00F651E5"/>
    <w:rsid w:val="00FE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5599</dc:creator>
  <cp:keywords/>
  <dc:description/>
  <cp:lastModifiedBy>дк</cp:lastModifiedBy>
  <cp:revision>7</cp:revision>
  <dcterms:created xsi:type="dcterms:W3CDTF">2018-06-06T03:35:00Z</dcterms:created>
  <dcterms:modified xsi:type="dcterms:W3CDTF">2018-06-07T11:36:00Z</dcterms:modified>
</cp:coreProperties>
</file>